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ffffff"/>
  <w:body>
    <w:p>
      <w:pPr>
        <w:pStyle w:val="style0"/>
        <w:spacing w:lineRule="atLeast" w:line="240"/>
        <w:ind w:left="7560"/>
        <w:jc w:val="center"/>
        <w:rPr>
          <w:rFonts w:ascii="Palatino Linotype" w:cs="Palatino Linotype" w:hAnsi="Palatino Linotype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996054" cy="5037454"/>
            <wp:effectExtent l="0" t="0" r="0" b="0"/>
            <wp:wrapSquare wrapText="bothSides"/>
            <wp:docPr id="1027" name="_x0000_t7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96054" cy="5037454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lineRule="exact" w:line="144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tLeast" w:line="240"/>
        <w:jc w:val="center"/>
        <w:rPr>
          <w:rFonts w:ascii="Palatino Linotype" w:cs="Palatino Linotype" w:hAnsi="Palatino Linotype"/>
          <w:b/>
          <w:bCs/>
          <w:sz w:val="32"/>
          <w:szCs w:val="32"/>
        </w:rPr>
      </w:pPr>
    </w:p>
    <w:p>
      <w:pPr>
        <w:pStyle w:val="style0"/>
        <w:spacing w:lineRule="atLeast" w:line="240"/>
        <w:jc w:val="center"/>
        <w:rPr>
          <w:rFonts w:ascii="Palatino Linotype" w:cs="Palatino Linotype" w:hAnsi="Palatino Linotype"/>
          <w:b/>
          <w:bCs/>
          <w:sz w:val="32"/>
          <w:szCs w:val="32"/>
        </w:rPr>
      </w:pPr>
    </w:p>
    <w:p>
      <w:pPr>
        <w:pStyle w:val="style0"/>
        <w:spacing w:lineRule="atLeast" w:line="240"/>
        <w:jc w:val="center"/>
        <w:rPr>
          <w:rFonts w:ascii="Palatino Linotype" w:cs="Palatino Linotype" w:hAnsi="Palatino Linotype"/>
          <w:b/>
          <w:bCs/>
          <w:sz w:val="32"/>
          <w:szCs w:val="32"/>
        </w:rPr>
      </w:pPr>
    </w:p>
    <w:p>
      <w:pPr>
        <w:pStyle w:val="style0"/>
        <w:spacing w:lineRule="atLeast" w:line="240"/>
        <w:jc w:val="center"/>
        <w:rPr>
          <w:rFonts w:ascii="Palatino Linotype" w:cs="Palatino Linotype" w:hAnsi="Palatino Linotype"/>
          <w:b/>
          <w:bCs/>
          <w:sz w:val="32"/>
          <w:szCs w:val="32"/>
        </w:rPr>
      </w:pPr>
    </w:p>
    <w:p>
      <w:pPr>
        <w:pStyle w:val="style0"/>
        <w:spacing w:lineRule="atLeast" w:line="240"/>
        <w:jc w:val="center"/>
        <w:rPr>
          <w:rFonts w:ascii="Palatino Linotype" w:cs="Palatino Linotype" w:hAnsi="Palatino Linotype"/>
          <w:b/>
          <w:bCs/>
          <w:sz w:val="32"/>
          <w:szCs w:val="32"/>
        </w:rPr>
      </w:pPr>
      <w:r>
        <w:rPr>
          <w:rFonts w:ascii="Palatino Linotype" w:cs="Palatino Linotype" w:hAnsi="Palatino Linotype"/>
          <w:b/>
          <w:bCs/>
          <w:sz w:val="32"/>
          <w:szCs w:val="32"/>
        </w:rPr>
        <w:t>ΧΡΙΣΤΙΑΝΙΚΕΣ ΜΑΘΗΤΙΚΕΣ ΟΜΑΔΕΣ</w:t>
      </w:r>
    </w:p>
    <w:p>
      <w:pPr>
        <w:pStyle w:val="style0"/>
        <w:spacing w:lineRule="atLeast" w:line="240"/>
        <w:jc w:val="center"/>
        <w:rPr>
          <w:rFonts w:ascii="Palatino Linotype" w:cs="Palatino Linotype" w:hAnsi="Palatino Linotype"/>
          <w:b/>
          <w:bCs/>
          <w:sz w:val="32"/>
          <w:szCs w:val="32"/>
        </w:rPr>
      </w:pPr>
    </w:p>
    <w:p>
      <w:pPr>
        <w:pStyle w:val="style0"/>
        <w:spacing w:lineRule="atLeast" w:line="240"/>
        <w:jc w:val="center"/>
        <w:rPr>
          <w:rFonts w:ascii="Palatino Linotype" w:cs="Palatino Linotype" w:hAnsi="Palatino Linotype"/>
          <w:i/>
          <w:iCs/>
          <w:sz w:val="28"/>
          <w:szCs w:val="28"/>
        </w:rPr>
      </w:pPr>
      <w:r>
        <w:rPr>
          <w:rFonts w:ascii="Palatino Linotype" w:cs="Palatino Linotype" w:hAnsi="Palatino Linotype"/>
          <w:i/>
          <w:iCs/>
          <w:sz w:val="28"/>
          <w:szCs w:val="28"/>
        </w:rPr>
        <w:t>ΠΑΝΤΑΝΑΣΣΗΣ  61,26221,ΠΑΤΡΑ</w:t>
      </w:r>
    </w:p>
    <w:p>
      <w:pPr>
        <w:pStyle w:val="style0"/>
        <w:spacing w:lineRule="atLeast" w:line="240"/>
        <w:jc w:val="center"/>
        <w:rPr>
          <w:rFonts w:ascii="Palatino Linotype" w:cs="Palatino Linotype" w:hAnsi="Palatino Linotype"/>
          <w:i/>
          <w:iCs/>
          <w:sz w:val="28"/>
          <w:szCs w:val="28"/>
        </w:rPr>
      </w:pPr>
      <w:r>
        <w:rPr>
          <w:rFonts w:ascii="Palatino Linotype" w:cs="Palatino Linotype" w:hAnsi="Palatino Linotype"/>
          <w:i/>
          <w:iCs/>
          <w:sz w:val="28"/>
          <w:szCs w:val="28"/>
        </w:rPr>
        <w:t>ΤΗΛ. 697</w:t>
      </w:r>
      <w:r>
        <w:rPr>
          <w:rFonts w:ascii="Palatino Linotype" w:cs="Palatino Linotype" w:hAnsi="Palatino Linotype"/>
          <w:i/>
          <w:iCs/>
          <w:sz w:val="28"/>
          <w:szCs w:val="28"/>
        </w:rPr>
        <w:t>2553</w:t>
      </w:r>
      <w:r>
        <w:rPr>
          <w:rFonts w:ascii="Palatino Linotype" w:cs="Palatino Linotype" w:hAnsi="Palatino Linotype"/>
          <w:i/>
          <w:iCs/>
          <w:sz w:val="28"/>
          <w:szCs w:val="28"/>
        </w:rPr>
        <w:t>621</w:t>
      </w:r>
    </w:p>
    <w:p>
      <w:pPr>
        <w:pStyle w:val="style0"/>
        <w:spacing w:lineRule="atLeast" w:line="240"/>
        <w:jc w:val="center"/>
        <w:rPr>
          <w:rFonts w:ascii="Palatino Linotype" w:cs="Palatino Linotype" w:hAnsi="Palatino Linotype"/>
          <w:i/>
          <w:iCs/>
          <w:sz w:val="28"/>
          <w:szCs w:val="28"/>
        </w:rPr>
      </w:pPr>
      <w:r>
        <w:rPr/>
        <w:fldChar w:fldCharType="begin"/>
      </w:r>
      <w:r>
        <w:instrText xml:space="preserve"> HYPERLINK "mailto:info@xsp.gr" </w:instrText>
      </w:r>
      <w:r>
        <w:rPr/>
        <w:fldChar w:fldCharType="separate"/>
      </w:r>
      <w:r>
        <w:rPr>
          <w:rStyle w:val="style85"/>
          <w:rFonts w:ascii="Palatino Linotype" w:cs="Palatino Linotype" w:hAnsi="Palatino Linotype"/>
          <w:i/>
          <w:iCs/>
          <w:sz w:val="28"/>
          <w:szCs w:val="28"/>
          <w:lang w:val="en-US"/>
        </w:rPr>
        <w:t>info</w:t>
      </w:r>
      <w:r>
        <w:rPr>
          <w:rStyle w:val="style85"/>
          <w:rFonts w:ascii="Palatino Linotype" w:cs="Palatino Linotype" w:hAnsi="Palatino Linotype"/>
          <w:i/>
          <w:iCs/>
          <w:sz w:val="28"/>
          <w:szCs w:val="28"/>
        </w:rPr>
        <w:t>@</w:t>
      </w:r>
      <w:r>
        <w:rPr>
          <w:rStyle w:val="style85"/>
          <w:rFonts w:ascii="Palatino Linotype" w:cs="Palatino Linotype" w:hAnsi="Palatino Linotype"/>
          <w:i/>
          <w:iCs/>
          <w:sz w:val="28"/>
          <w:szCs w:val="28"/>
          <w:lang w:val="en-US"/>
        </w:rPr>
        <w:t>xsp</w:t>
      </w:r>
      <w:r>
        <w:rPr>
          <w:rStyle w:val="style85"/>
          <w:rFonts w:ascii="Palatino Linotype" w:cs="Palatino Linotype" w:hAnsi="Palatino Linotype"/>
          <w:i/>
          <w:iCs/>
          <w:sz w:val="28"/>
          <w:szCs w:val="28"/>
        </w:rPr>
        <w:t>.</w:t>
      </w:r>
      <w:r>
        <w:rPr>
          <w:rStyle w:val="style85"/>
          <w:rFonts w:ascii="Palatino Linotype" w:cs="Palatino Linotype" w:hAnsi="Palatino Linotype"/>
          <w:i/>
          <w:iCs/>
          <w:sz w:val="28"/>
          <w:szCs w:val="28"/>
          <w:lang w:val="en-US"/>
        </w:rPr>
        <w:t>gr</w:t>
      </w:r>
      <w:r>
        <w:rPr/>
        <w:fldChar w:fldCharType="end"/>
      </w:r>
      <w:r>
        <w:rPr>
          <w:rFonts w:ascii="Palatino Linotype" w:cs="Palatino Linotype" w:hAnsi="Palatino Linotype"/>
          <w:i/>
          <w:iCs/>
          <w:sz w:val="28"/>
          <w:szCs w:val="28"/>
        </w:rPr>
        <w:t xml:space="preserve">, </w:t>
      </w:r>
      <w:r>
        <w:rPr/>
        <w:fldChar w:fldCharType="begin"/>
      </w:r>
      <w:r>
        <w:instrText xml:space="preserve"> HYPERLINK "http://www.xsp.gr" </w:instrText>
      </w:r>
      <w:r>
        <w:rPr/>
        <w:fldChar w:fldCharType="separate"/>
      </w:r>
      <w:r>
        <w:rPr>
          <w:rStyle w:val="style85"/>
          <w:rFonts w:ascii="Palatino Linotype" w:cs="Palatino Linotype" w:hAnsi="Palatino Linotype"/>
          <w:i/>
          <w:iCs/>
          <w:sz w:val="28"/>
          <w:szCs w:val="28"/>
          <w:lang w:val="en-US"/>
        </w:rPr>
        <w:t>www</w:t>
      </w:r>
      <w:r>
        <w:rPr>
          <w:rStyle w:val="style85"/>
          <w:rFonts w:ascii="Palatino Linotype" w:cs="Palatino Linotype" w:hAnsi="Palatino Linotype"/>
          <w:i/>
          <w:iCs/>
          <w:sz w:val="28"/>
          <w:szCs w:val="28"/>
        </w:rPr>
        <w:t>.</w:t>
      </w:r>
      <w:r>
        <w:rPr>
          <w:rStyle w:val="style85"/>
          <w:rFonts w:ascii="Palatino Linotype" w:cs="Palatino Linotype" w:hAnsi="Palatino Linotype"/>
          <w:i/>
          <w:iCs/>
          <w:sz w:val="28"/>
          <w:szCs w:val="28"/>
          <w:lang w:val="en-US"/>
        </w:rPr>
        <w:t>xsp</w:t>
      </w:r>
      <w:r>
        <w:rPr>
          <w:rStyle w:val="style85"/>
          <w:rFonts w:ascii="Palatino Linotype" w:cs="Palatino Linotype" w:hAnsi="Palatino Linotype"/>
          <w:i/>
          <w:iCs/>
          <w:sz w:val="28"/>
          <w:szCs w:val="28"/>
        </w:rPr>
        <w:t>.</w:t>
      </w:r>
      <w:r>
        <w:rPr>
          <w:rStyle w:val="style85"/>
          <w:rFonts w:ascii="Palatino Linotype" w:cs="Palatino Linotype" w:hAnsi="Palatino Linotype"/>
          <w:i/>
          <w:iCs/>
          <w:sz w:val="28"/>
          <w:szCs w:val="28"/>
          <w:lang w:val="en-US"/>
        </w:rPr>
        <w:t>gr</w:t>
      </w:r>
      <w:r>
        <w:rPr/>
        <w:fldChar w:fldCharType="end"/>
      </w:r>
      <w:r>
        <w:rPr>
          <w:rFonts w:ascii="Palatino Linotype" w:cs="Palatino Linotype" w:hAnsi="Palatino Linotype"/>
          <w:i/>
          <w:iCs/>
          <w:sz w:val="28"/>
          <w:szCs w:val="28"/>
        </w:rPr>
        <w:t xml:space="preserve"> </w:t>
      </w:r>
    </w:p>
    <w:p>
      <w:pPr>
        <w:pStyle w:val="style0"/>
        <w:spacing w:lineRule="atLeast" w:line="240"/>
        <w:jc w:val="center"/>
        <w:rPr>
          <w:rFonts w:ascii="Comic Sans MS" w:cs="Comic Sans MS" w:hAnsi="Comic Sans MS"/>
          <w:b/>
          <w:bCs/>
          <w:sz w:val="40"/>
          <w:szCs w:val="40"/>
        </w:rPr>
      </w:pPr>
    </w:p>
    <w:p>
      <w:pPr>
        <w:pStyle w:val="style0"/>
        <w:spacing w:lineRule="atLeast" w:line="240"/>
        <w:jc w:val="center"/>
        <w:rPr>
          <w:rFonts w:ascii="Comic Sans MS" w:cs="Comic Sans MS" w:hAnsi="Comic Sans MS"/>
          <w:b/>
          <w:bCs/>
          <w:sz w:val="40"/>
          <w:szCs w:val="40"/>
        </w:rPr>
      </w:pPr>
    </w:p>
    <w:p>
      <w:pPr>
        <w:pStyle w:val="style0"/>
        <w:spacing w:lineRule="atLeast" w:line="240"/>
        <w:jc w:val="center"/>
        <w:rPr>
          <w:rFonts w:ascii="Comic Sans MS" w:cs="Comic Sans MS" w:hAnsi="Comic Sans MS"/>
          <w:b/>
          <w:bCs/>
          <w:sz w:val="40"/>
          <w:szCs w:val="40"/>
        </w:rPr>
      </w:pPr>
    </w:p>
    <w:p>
      <w:pPr>
        <w:pStyle w:val="style0"/>
        <w:spacing w:lineRule="atLeast" w:line="240"/>
        <w:jc w:val="center"/>
        <w:rPr>
          <w:rFonts w:ascii="Comic Sans MS" w:cs="Comic Sans MS" w:hAnsi="Comic Sans MS"/>
          <w:b/>
          <w:bCs/>
          <w:color w:val="548dd4"/>
          <w:sz w:val="96"/>
          <w:szCs w:val="96"/>
        </w:rPr>
      </w:pPr>
      <w:r>
        <w:rPr>
          <w:rFonts w:ascii="Comic Sans MS" w:cs="Comic Sans MS" w:hAnsi="Comic Sans MS"/>
          <w:b/>
          <w:bCs/>
          <w:sz w:val="40"/>
          <w:szCs w:val="40"/>
        </w:rPr>
        <w:t>ΚΑΤΑΣΚΗΝΩΣΗ ΚΟΡΙΤΣΙΩΝ ΔΗΜΟΤΙΚΟΥ</w:t>
      </w:r>
    </w:p>
    <w:p>
      <w:pPr>
        <w:pStyle w:val="style0"/>
        <w:spacing w:lineRule="atLeast" w:line="240"/>
        <w:jc w:val="center"/>
        <w:rPr>
          <w:rFonts w:ascii="Comic Sans MS" w:cs="Comic Sans MS" w:hAnsi="Comic Sans MS"/>
          <w:b/>
          <w:bCs/>
          <w:color w:val="548dd4"/>
          <w:sz w:val="96"/>
          <w:szCs w:val="96"/>
        </w:rPr>
      </w:pPr>
      <w:r>
        <w:rPr>
          <w:rFonts w:ascii="Comic Sans MS" w:cs="Comic Sans MS" w:hAnsi="Comic Sans MS"/>
          <w:b/>
          <w:bCs/>
          <w:color w:val="548dd4"/>
          <w:sz w:val="96"/>
          <w:szCs w:val="96"/>
        </w:rPr>
        <w:t>ΡΙΖΑ 20</w:t>
      </w:r>
      <w:r>
        <w:rPr>
          <w:rFonts w:ascii="Comic Sans MS" w:cs="Comic Sans MS" w:hAnsi="Comic Sans MS"/>
          <w:b/>
          <w:bCs/>
          <w:color w:val="548dd4"/>
          <w:sz w:val="96"/>
          <w:szCs w:val="96"/>
        </w:rPr>
        <w:t>20</w:t>
      </w:r>
    </w:p>
    <w:p>
      <w:pPr>
        <w:pStyle w:val="style4097"/>
        <w:jc w:val="center"/>
        <w:rPr>
          <w:rFonts w:ascii="Arial" w:cs="Arial" w:hAnsi="Arial"/>
          <w:b/>
          <w:bCs/>
          <w:sz w:val="28"/>
          <w:szCs w:val="28"/>
          <w:u w:val="single"/>
        </w:rPr>
      </w:pPr>
      <w:r>
        <w:rPr>
          <w:rFonts w:ascii="Comic Sans MS" w:cs="Comic Sans MS" w:hAnsi="Comic Sans MS"/>
          <w:b/>
          <w:bCs/>
          <w:color w:val="548dd4"/>
          <w:sz w:val="96"/>
          <w:szCs w:val="96"/>
          <w:u w:val="single"/>
        </w:rPr>
        <w:br w:type="page"/>
      </w:r>
      <w:r>
        <w:rPr>
          <w:rFonts w:ascii="Arial" w:cs="Arial" w:hAnsi="Arial"/>
          <w:b/>
          <w:bCs/>
          <w:sz w:val="28"/>
          <w:szCs w:val="28"/>
          <w:u w:val="single"/>
        </w:rPr>
        <w:t>ΕΦΟΔΙΑ ΚΑΤΑΣΚΗΝΩΤΗ</w:t>
      </w:r>
    </w:p>
    <w:p>
      <w:pPr>
        <w:pStyle w:val="style4097"/>
        <w:jc w:val="center"/>
        <w:rPr>
          <w:rFonts w:ascii="Arial" w:cs="Arial" w:hAnsi="Arial"/>
          <w:sz w:val="28"/>
          <w:szCs w:val="28"/>
          <w:u w:val="single"/>
        </w:rPr>
      </w:pPr>
    </w:p>
    <w:p>
      <w:pPr>
        <w:pStyle w:val="style4097"/>
        <w:numPr>
          <w:ilvl w:val="0"/>
          <w:numId w:val="1"/>
        </w:numPr>
        <w:spacing w:after="91"/>
        <w:rPr>
          <w:rFonts w:ascii="Arial" w:cs="Arial" w:hAnsi="Arial"/>
          <w:sz w:val="23"/>
          <w:szCs w:val="23"/>
        </w:rPr>
      </w:pPr>
      <w:r>
        <w:rPr>
          <w:rFonts w:ascii="Arial" w:cs="Arial" w:hAnsi="Arial"/>
          <w:sz w:val="23"/>
          <w:szCs w:val="23"/>
        </w:rPr>
        <w:t>2</w:t>
      </w:r>
      <w:r>
        <w:rPr>
          <w:rFonts w:ascii="Arial" w:cs="Arial" w:hAnsi="Arial"/>
          <w:sz w:val="23"/>
          <w:szCs w:val="23"/>
        </w:rPr>
        <w:t xml:space="preserve"> σετ σεντόνια &amp; μαξιλαροθήκες, μαξιλάρι </w:t>
      </w:r>
    </w:p>
    <w:p>
      <w:pPr>
        <w:pStyle w:val="style4097"/>
        <w:numPr>
          <w:ilvl w:val="0"/>
          <w:numId w:val="1"/>
        </w:numPr>
        <w:spacing w:after="91"/>
        <w:rPr>
          <w:rFonts w:ascii="Arial" w:cs="Arial" w:hAnsi="Arial"/>
          <w:sz w:val="23"/>
          <w:szCs w:val="23"/>
        </w:rPr>
      </w:pPr>
      <w:r>
        <w:rPr>
          <w:rFonts w:ascii="Arial" w:cs="Arial" w:hAnsi="Arial"/>
          <w:sz w:val="23"/>
          <w:szCs w:val="23"/>
        </w:rPr>
        <w:t xml:space="preserve">1 κουβέρτα πικέ </w:t>
      </w:r>
    </w:p>
    <w:p>
      <w:pPr>
        <w:pStyle w:val="style4097"/>
        <w:numPr>
          <w:ilvl w:val="0"/>
          <w:numId w:val="1"/>
        </w:numPr>
        <w:spacing w:after="91"/>
        <w:rPr>
          <w:rFonts w:ascii="Arial" w:cs="Arial" w:hAnsi="Arial"/>
          <w:sz w:val="23"/>
          <w:szCs w:val="23"/>
        </w:rPr>
      </w:pPr>
      <w:r>
        <w:rPr>
          <w:rFonts w:ascii="Arial" w:cs="Arial" w:hAnsi="Arial"/>
          <w:sz w:val="23"/>
          <w:szCs w:val="23"/>
        </w:rPr>
        <w:t xml:space="preserve">2 </w:t>
      </w:r>
      <w:r>
        <w:rPr>
          <w:rFonts w:ascii="Arial" w:cs="Arial" w:hAnsi="Arial"/>
          <w:sz w:val="23"/>
          <w:szCs w:val="23"/>
        </w:rPr>
        <w:t xml:space="preserve">σετ πετσέτες (μπάνιου, προσώπου, ποδιών) </w:t>
      </w:r>
    </w:p>
    <w:p>
      <w:pPr>
        <w:pStyle w:val="style4097"/>
        <w:numPr>
          <w:ilvl w:val="0"/>
          <w:numId w:val="1"/>
        </w:numPr>
        <w:spacing w:after="91"/>
        <w:rPr>
          <w:rFonts w:ascii="Arial" w:cs="Arial" w:hAnsi="Arial"/>
          <w:sz w:val="23"/>
          <w:szCs w:val="23"/>
        </w:rPr>
      </w:pPr>
      <w:r>
        <w:rPr>
          <w:rFonts w:ascii="Arial" w:cs="Arial" w:hAnsi="Arial"/>
          <w:sz w:val="23"/>
          <w:szCs w:val="23"/>
        </w:rPr>
        <w:t>Σ</w:t>
      </w:r>
      <w:r>
        <w:rPr>
          <w:rFonts w:ascii="Arial" w:cs="Arial" w:hAnsi="Arial"/>
          <w:sz w:val="23"/>
          <w:szCs w:val="23"/>
        </w:rPr>
        <w:t xml:space="preserve">αμπουάν για τα μαλλιά &amp; για το σώμα, οδοντόκρεμα, οδοντόβουρτσα </w:t>
      </w:r>
    </w:p>
    <w:p>
      <w:pPr>
        <w:pStyle w:val="style4097"/>
        <w:numPr>
          <w:ilvl w:val="0"/>
          <w:numId w:val="1"/>
        </w:numPr>
        <w:spacing w:after="91"/>
        <w:rPr>
          <w:rFonts w:ascii="Arial" w:cs="Arial" w:hAnsi="Arial"/>
          <w:sz w:val="23"/>
          <w:szCs w:val="23"/>
        </w:rPr>
      </w:pPr>
      <w:r>
        <w:rPr>
          <w:rFonts w:ascii="Arial" w:cs="Arial" w:hAnsi="Arial"/>
          <w:sz w:val="23"/>
          <w:szCs w:val="23"/>
        </w:rPr>
        <w:t>Πυτζάμες, εσώρουχα (αρκετά), κάλτσες</w:t>
      </w:r>
      <w:r>
        <w:rPr>
          <w:rFonts w:ascii="Arial" w:cs="Arial" w:hAnsi="Arial"/>
          <w:sz w:val="23"/>
          <w:szCs w:val="23"/>
        </w:rPr>
        <w:t xml:space="preserve"> (αρκετές)</w:t>
      </w:r>
    </w:p>
    <w:p>
      <w:pPr>
        <w:pStyle w:val="style4097"/>
        <w:numPr>
          <w:ilvl w:val="0"/>
          <w:numId w:val="1"/>
        </w:numPr>
        <w:spacing w:after="91"/>
        <w:rPr>
          <w:rFonts w:ascii="Arial" w:cs="Arial" w:hAnsi="Arial"/>
          <w:sz w:val="23"/>
          <w:szCs w:val="23"/>
        </w:rPr>
      </w:pPr>
      <w:r>
        <w:rPr>
          <w:rFonts w:ascii="Arial" w:cs="Arial" w:hAnsi="Arial"/>
          <w:sz w:val="23"/>
          <w:szCs w:val="23"/>
        </w:rPr>
        <w:t xml:space="preserve">Αθλητικά παπούτσια, παπούτσια για την Κυριακή, σαγιονάρες, πέδιλα θαλάσσης/βατραχοπέδιλα* </w:t>
      </w:r>
    </w:p>
    <w:p>
      <w:pPr>
        <w:pStyle w:val="style4097"/>
        <w:numPr>
          <w:ilvl w:val="0"/>
          <w:numId w:val="1"/>
        </w:numPr>
        <w:spacing w:after="91"/>
        <w:rPr>
          <w:rFonts w:ascii="Arial" w:cs="Arial" w:hAnsi="Arial"/>
          <w:sz w:val="23"/>
          <w:szCs w:val="23"/>
        </w:rPr>
      </w:pPr>
      <w:r>
        <w:rPr>
          <w:rFonts w:ascii="Arial" w:cs="Arial" w:hAnsi="Arial"/>
          <w:sz w:val="23"/>
          <w:szCs w:val="23"/>
        </w:rPr>
        <w:t>Ρ</w:t>
      </w:r>
      <w:r>
        <w:rPr>
          <w:rFonts w:ascii="Arial" w:cs="Arial" w:hAnsi="Arial"/>
          <w:sz w:val="23"/>
          <w:szCs w:val="23"/>
        </w:rPr>
        <w:t>ούχα καθη</w:t>
      </w:r>
      <w:r>
        <w:rPr>
          <w:rFonts w:ascii="Arial" w:cs="Arial" w:hAnsi="Arial"/>
          <w:sz w:val="23"/>
          <w:szCs w:val="23"/>
        </w:rPr>
        <w:t>μερινά, φούστες &amp; Κυριακάτικο φόρεμα</w:t>
      </w:r>
      <w:r>
        <w:rPr>
          <w:rFonts w:ascii="Arial" w:cs="Arial" w:hAnsi="Arial"/>
          <w:sz w:val="23"/>
          <w:szCs w:val="23"/>
        </w:rPr>
        <w:t>, πουλόβερ</w:t>
      </w:r>
      <w:r>
        <w:rPr>
          <w:rFonts w:ascii="Arial" w:cs="Arial" w:hAnsi="Arial"/>
          <w:sz w:val="23"/>
          <w:szCs w:val="23"/>
        </w:rPr>
        <w:t>/ζακέτα</w:t>
      </w:r>
      <w:r>
        <w:rPr>
          <w:rFonts w:ascii="Arial" w:cs="Arial" w:hAnsi="Arial"/>
          <w:sz w:val="23"/>
          <w:szCs w:val="23"/>
        </w:rPr>
        <w:t xml:space="preserve">, μαγιό </w:t>
      </w:r>
    </w:p>
    <w:p>
      <w:pPr>
        <w:pStyle w:val="style4097"/>
        <w:numPr>
          <w:ilvl w:val="0"/>
          <w:numId w:val="1"/>
        </w:numPr>
        <w:spacing w:after="91"/>
        <w:rPr>
          <w:rFonts w:ascii="Arial" w:cs="Arial" w:hAnsi="Arial"/>
          <w:sz w:val="23"/>
          <w:szCs w:val="23"/>
        </w:rPr>
      </w:pPr>
      <w:r>
        <w:rPr>
          <w:rFonts w:ascii="Arial" w:cs="Arial" w:hAnsi="Arial"/>
          <w:sz w:val="23"/>
          <w:szCs w:val="23"/>
        </w:rPr>
        <w:t>Καπέλο, αντηλιακό, αντικουνουπικό</w:t>
      </w:r>
      <w:r>
        <w:rPr>
          <w:rFonts w:ascii="Arial" w:cs="Arial" w:hAnsi="Arial"/>
          <w:sz w:val="23"/>
          <w:szCs w:val="23"/>
          <w:lang w:val="en-US"/>
        </w:rPr>
        <w:t>,</w:t>
      </w:r>
      <w:r>
        <w:rPr>
          <w:rFonts w:ascii="Arial" w:cs="Arial" w:hAnsi="Arial"/>
          <w:sz w:val="23"/>
          <w:szCs w:val="23"/>
        </w:rPr>
        <w:t xml:space="preserve">αντισηπτικό </w:t>
      </w:r>
    </w:p>
    <w:p>
      <w:pPr>
        <w:pStyle w:val="style4097"/>
        <w:numPr>
          <w:ilvl w:val="0"/>
          <w:numId w:val="1"/>
        </w:numPr>
        <w:spacing w:after="91"/>
        <w:rPr>
          <w:rFonts w:ascii="Arial" w:cs="Arial" w:hAnsi="Arial"/>
          <w:sz w:val="23"/>
          <w:szCs w:val="23"/>
        </w:rPr>
      </w:pPr>
      <w:r>
        <w:rPr>
          <w:rFonts w:ascii="Arial" w:cs="Arial" w:hAnsi="Arial"/>
          <w:sz w:val="23"/>
          <w:szCs w:val="23"/>
        </w:rPr>
        <w:t xml:space="preserve">Φακό, μπαταρίες, στυλό, τηλεκάρτα, σάκο για τα άπλυτα </w:t>
      </w:r>
    </w:p>
    <w:p>
      <w:pPr>
        <w:pStyle w:val="style4097"/>
        <w:numPr>
          <w:ilvl w:val="0"/>
          <w:numId w:val="1"/>
        </w:numPr>
        <w:spacing w:after="91"/>
        <w:rPr>
          <w:rFonts w:ascii="Arial" w:cs="Arial" w:hAnsi="Arial"/>
          <w:sz w:val="23"/>
          <w:szCs w:val="23"/>
        </w:rPr>
      </w:pPr>
      <w:r>
        <w:rPr>
          <w:rFonts w:ascii="Arial" w:cs="Arial" w:hAnsi="Arial"/>
          <w:sz w:val="23"/>
          <w:szCs w:val="23"/>
        </w:rPr>
        <w:t>Καινή Διαθήκη, βιβλία της αρεσκείας του παιδιού</w:t>
      </w:r>
    </w:p>
    <w:p>
      <w:pPr>
        <w:pStyle w:val="style4097"/>
        <w:numPr>
          <w:ilvl w:val="0"/>
          <w:numId w:val="1"/>
        </w:numPr>
        <w:spacing w:after="91"/>
        <w:rPr>
          <w:rFonts w:ascii="Arial" w:cs="Arial" w:hAnsi="Arial"/>
          <w:sz w:val="23"/>
          <w:szCs w:val="23"/>
        </w:rPr>
      </w:pPr>
      <w:r>
        <w:rPr>
          <w:rFonts w:ascii="Arial" w:cs="Arial" w:hAnsi="Arial"/>
          <w:sz w:val="23"/>
          <w:szCs w:val="23"/>
        </w:rPr>
        <w:t xml:space="preserve">Επιτραπέζια παιχνίδια, μουσικά όργανα, είδη ζωγραφικής και χειροτεχνίας κλπ* </w:t>
      </w:r>
    </w:p>
    <w:p>
      <w:pPr>
        <w:pStyle w:val="style4097"/>
        <w:numPr>
          <w:ilvl w:val="0"/>
          <w:numId w:val="1"/>
        </w:numPr>
        <w:spacing w:after="91"/>
        <w:rPr>
          <w:rFonts w:ascii="Arial" w:cs="Arial" w:hAnsi="Arial"/>
          <w:sz w:val="23"/>
          <w:szCs w:val="23"/>
        </w:rPr>
      </w:pPr>
      <w:r>
        <w:rPr>
          <w:rFonts w:ascii="Arial" w:cs="Arial" w:hAnsi="Arial"/>
          <w:sz w:val="23"/>
          <w:szCs w:val="23"/>
        </w:rPr>
        <w:t xml:space="preserve">Παγούρι ατομικό </w:t>
      </w:r>
    </w:p>
    <w:p>
      <w:pPr>
        <w:pStyle w:val="style4097"/>
        <w:spacing w:after="91"/>
        <w:ind w:left="720"/>
        <w:jc w:val="right"/>
        <w:rPr>
          <w:rFonts w:ascii="Arial" w:cs="Arial" w:hAnsi="Arial"/>
          <w:sz w:val="23"/>
          <w:szCs w:val="23"/>
        </w:rPr>
      </w:pPr>
      <w:r>
        <w:rPr>
          <w:rFonts w:ascii="Arial" w:cs="Arial" w:hAnsi="Arial"/>
          <w:sz w:val="23"/>
          <w:szCs w:val="23"/>
        </w:rPr>
        <w:t>*(προαιρετικά)</w:t>
      </w:r>
    </w:p>
    <w:p>
      <w:pPr>
        <w:pStyle w:val="style4097"/>
        <w:spacing w:after="91"/>
        <w:ind w:left="360"/>
        <w:rPr>
          <w:rFonts w:ascii="Arial" w:cs="Arial" w:hAnsi="Arial"/>
          <w:sz w:val="23"/>
          <w:szCs w:val="23"/>
        </w:rPr>
      </w:pPr>
    </w:p>
    <w:p>
      <w:pPr>
        <w:pStyle w:val="style4097"/>
        <w:spacing w:after="91"/>
        <w:ind w:left="360"/>
        <w:rPr>
          <w:rFonts w:ascii="Arial" w:cs="Arial" w:hAnsi="Arial"/>
          <w:b/>
          <w:bCs/>
          <w:i/>
          <w:iCs/>
          <w:sz w:val="23"/>
          <w:szCs w:val="23"/>
        </w:rPr>
      </w:pPr>
      <w:r>
        <w:rPr>
          <w:rFonts w:ascii="Arial" w:cs="Arial" w:hAnsi="Arial"/>
          <w:b/>
          <w:bCs/>
          <w:i/>
          <w:iCs/>
          <w:sz w:val="23"/>
          <w:szCs w:val="23"/>
        </w:rPr>
        <w:t>ΔΕΝ πρέπει να πάρουμε μαζί μας…</w:t>
      </w:r>
    </w:p>
    <w:p>
      <w:pPr>
        <w:pStyle w:val="style4097"/>
        <w:spacing w:after="91"/>
        <w:ind w:left="360"/>
        <w:rPr>
          <w:rFonts w:ascii="Arial" w:cs="Arial" w:hAnsi="Arial"/>
          <w:sz w:val="23"/>
          <w:szCs w:val="23"/>
        </w:rPr>
      </w:pPr>
      <w:r>
        <w:rPr>
          <w:rFonts w:ascii="Arial" w:cs="Arial" w:hAnsi="Arial"/>
          <w:b/>
          <w:bCs/>
          <w:i/>
          <w:iCs/>
          <w:sz w:val="23"/>
          <w:szCs w:val="23"/>
        </w:rPr>
        <w:t xml:space="preserve"> … οτιδήποτε μας αποκόβει από την ομαδική και φυσική ζωή: </w:t>
      </w:r>
    </w:p>
    <w:p>
      <w:pPr>
        <w:pStyle w:val="style4097"/>
        <w:spacing w:after="91"/>
        <w:ind w:firstLine="360"/>
        <w:rPr>
          <w:rFonts w:ascii="Arial" w:cs="Arial" w:hAnsi="Arial"/>
          <w:sz w:val="23"/>
          <w:szCs w:val="23"/>
          <w:lang w:val="en-US"/>
        </w:rPr>
      </w:pPr>
      <w:r>
        <w:rPr>
          <w:rFonts w:ascii="Arial" w:cs="Arial" w:hAnsi="Arial"/>
          <w:sz w:val="23"/>
          <w:szCs w:val="23"/>
          <w:lang w:val="en-US"/>
        </w:rPr>
        <w:t xml:space="preserve">×    </w:t>
      </w:r>
      <w:r>
        <w:rPr>
          <w:rFonts w:ascii="Arial" w:cs="Arial" w:hAnsi="Arial"/>
          <w:sz w:val="23"/>
          <w:szCs w:val="23"/>
        </w:rPr>
        <w:t>Κινητό</w:t>
      </w:r>
      <w:r>
        <w:rPr>
          <w:rFonts w:ascii="Arial" w:cs="Arial" w:hAnsi="Arial"/>
          <w:sz w:val="23"/>
          <w:szCs w:val="23"/>
          <w:lang w:val="en-US"/>
        </w:rPr>
        <w:t xml:space="preserve"> </w:t>
      </w:r>
      <w:r>
        <w:rPr>
          <w:rFonts w:ascii="Arial" w:cs="Arial" w:hAnsi="Arial"/>
          <w:sz w:val="23"/>
          <w:szCs w:val="23"/>
        </w:rPr>
        <w:t>τηλέφωνο</w:t>
      </w:r>
      <w:r>
        <w:rPr>
          <w:rFonts w:ascii="Arial" w:cs="Arial" w:hAnsi="Arial"/>
          <w:sz w:val="23"/>
          <w:szCs w:val="23"/>
          <w:lang w:val="en-US"/>
        </w:rPr>
        <w:t xml:space="preserve"> </w:t>
      </w:r>
    </w:p>
    <w:p>
      <w:pPr>
        <w:pStyle w:val="style4097"/>
        <w:spacing w:after="91"/>
        <w:ind w:left="360"/>
        <w:rPr>
          <w:rFonts w:ascii="Arial" w:cs="Arial" w:hAnsi="Arial"/>
          <w:sz w:val="23"/>
          <w:szCs w:val="23"/>
          <w:lang w:val="en-US"/>
        </w:rPr>
      </w:pPr>
      <w:r>
        <w:rPr>
          <w:rFonts w:ascii="Arial" w:cs="Arial" w:hAnsi="Arial"/>
          <w:sz w:val="23"/>
          <w:szCs w:val="23"/>
          <w:lang w:val="en-US"/>
        </w:rPr>
        <w:t xml:space="preserve">×    Walkman, mp3 player, </w:t>
      </w:r>
      <w:r>
        <w:rPr>
          <w:rFonts w:ascii="Arial" w:cs="Arial" w:hAnsi="Arial"/>
          <w:sz w:val="23"/>
          <w:szCs w:val="23"/>
          <w:lang w:val="en-US"/>
        </w:rPr>
        <w:t>Ipod,</w:t>
      </w:r>
      <w:r>
        <w:rPr>
          <w:rFonts w:ascii="Arial" w:cs="Arial" w:hAnsi="Arial"/>
          <w:sz w:val="23"/>
          <w:szCs w:val="23"/>
          <w:lang w:val="en-US"/>
        </w:rPr>
        <w:t xml:space="preserve"> Nintendo, PlayStation                         </w:t>
      </w:r>
    </w:p>
    <w:p>
      <w:pPr>
        <w:pStyle w:val="style4097"/>
        <w:spacing w:after="91"/>
        <w:ind w:left="360"/>
        <w:rPr>
          <w:rFonts w:ascii="Arial" w:cs="Arial" w:hAnsi="Arial"/>
          <w:sz w:val="23"/>
          <w:szCs w:val="23"/>
        </w:rPr>
      </w:pPr>
      <w:r>
        <w:rPr>
          <w:rFonts w:ascii="Arial" w:cs="Arial" w:hAnsi="Arial"/>
          <w:sz w:val="23"/>
          <w:szCs w:val="23"/>
        </w:rPr>
        <w:t xml:space="preserve">×    </w:t>
      </w:r>
      <w:r>
        <w:rPr>
          <w:rFonts w:ascii="Arial" w:cs="Arial" w:hAnsi="Arial"/>
          <w:sz w:val="23"/>
          <w:szCs w:val="23"/>
        </w:rPr>
        <w:t>Ηλεκτρονικά π</w:t>
      </w:r>
      <w:r>
        <w:rPr>
          <w:rFonts w:ascii="Arial" w:cs="Arial" w:hAnsi="Arial"/>
          <w:sz w:val="23"/>
          <w:szCs w:val="23"/>
        </w:rPr>
        <w:t>αιχνίδια, εφημερίδες, περιοδικά</w:t>
      </w:r>
    </w:p>
    <w:p>
      <w:pPr>
        <w:pStyle w:val="style4097"/>
        <w:spacing w:after="91"/>
        <w:ind w:left="360"/>
        <w:jc w:val="center"/>
        <w:rPr>
          <w:rFonts w:ascii="Arial" w:cs="Arial" w:hAnsi="Arial"/>
          <w:b/>
          <w:bCs/>
          <w:i/>
          <w:iCs/>
          <w:sz w:val="23"/>
          <w:szCs w:val="23"/>
        </w:rPr>
      </w:pPr>
      <w:r>
        <w:rPr>
          <w:rFonts w:ascii="Arial" w:cs="Arial" w:hAnsi="Arial"/>
          <w:b/>
          <w:bCs/>
          <w:sz w:val="23"/>
          <w:szCs w:val="23"/>
        </w:rPr>
        <w:t xml:space="preserve">Και μην ξεχάσεις… </w:t>
      </w:r>
      <w:r>
        <w:rPr>
          <w:rFonts w:ascii="Arial" w:cs="Arial" w:hAnsi="Arial"/>
          <w:b/>
          <w:bCs/>
          <w:i/>
          <w:iCs/>
          <w:sz w:val="23"/>
          <w:szCs w:val="23"/>
        </w:rPr>
        <w:t>ΚΑΛΗ ΚΑΡΔΙΑ!</w:t>
      </w:r>
    </w:p>
    <w:p>
      <w:pPr>
        <w:pStyle w:val="style4097"/>
        <w:spacing w:after="91"/>
        <w:ind w:left="360"/>
        <w:jc w:val="center"/>
        <w:rPr>
          <w:rFonts w:ascii="Arial" w:cs="Arial" w:hAnsi="Arial"/>
          <w:sz w:val="23"/>
          <w:szCs w:val="23"/>
        </w:rPr>
      </w:pPr>
      <w:r>
        <w:rPr>
          <w:rFonts w:ascii="Arial" w:cs="Arial" w:hAnsi="Arial"/>
          <w:sz w:val="23"/>
          <w:szCs w:val="23"/>
        </w:rPr>
        <w:t>Παρακαλούμε</w:t>
      </w:r>
      <w:r>
        <w:rPr>
          <w:rFonts w:ascii="Arial" w:cs="Arial" w:hAnsi="Arial"/>
          <w:b/>
          <w:bCs/>
          <w:sz w:val="23"/>
          <w:szCs w:val="23"/>
        </w:rPr>
        <w:t xml:space="preserve"> </w:t>
      </w:r>
      <w:r>
        <w:rPr>
          <w:rFonts w:ascii="Arial" w:cs="Arial" w:hAnsi="Arial"/>
          <w:b/>
          <w:bCs/>
          <w:sz w:val="23"/>
          <w:szCs w:val="23"/>
          <w:u w:val="single"/>
        </w:rPr>
        <w:t>ενημερώστε τα παιδιά</w:t>
      </w:r>
      <w:r>
        <w:rPr>
          <w:rFonts w:ascii="Arial" w:cs="Arial" w:hAnsi="Arial"/>
          <w:b/>
          <w:bCs/>
          <w:sz w:val="23"/>
          <w:szCs w:val="23"/>
        </w:rPr>
        <w:t xml:space="preserve"> </w:t>
      </w:r>
      <w:r>
        <w:rPr>
          <w:rFonts w:ascii="Arial" w:cs="Arial" w:hAnsi="Arial"/>
          <w:sz w:val="23"/>
          <w:szCs w:val="23"/>
        </w:rPr>
        <w:t>πριν την προσέλευση</w:t>
      </w:r>
      <w:r>
        <w:rPr>
          <w:rFonts w:ascii="Arial" w:cs="Arial" w:hAnsi="Arial"/>
          <w:b/>
          <w:bCs/>
          <w:sz w:val="23"/>
          <w:szCs w:val="23"/>
        </w:rPr>
        <w:t xml:space="preserve"> </w:t>
      </w:r>
      <w:r>
        <w:rPr>
          <w:rFonts w:ascii="Arial" w:cs="Arial" w:hAnsi="Arial"/>
          <w:sz w:val="23"/>
          <w:szCs w:val="23"/>
        </w:rPr>
        <w:t>τους</w:t>
      </w:r>
      <w:r>
        <w:rPr>
          <w:rFonts w:ascii="Arial" w:cs="Arial" w:hAnsi="Arial"/>
          <w:b/>
          <w:bCs/>
          <w:sz w:val="23"/>
          <w:szCs w:val="23"/>
        </w:rPr>
        <w:t xml:space="preserve"> </w:t>
      </w:r>
      <w:r>
        <w:rPr>
          <w:rFonts w:ascii="Arial" w:cs="Arial" w:hAnsi="Arial"/>
          <w:sz w:val="23"/>
          <w:szCs w:val="23"/>
        </w:rPr>
        <w:t xml:space="preserve">στην κατασκήνωση </w:t>
      </w:r>
      <w:r>
        <w:rPr>
          <w:rFonts w:ascii="Arial" w:cs="Arial" w:hAnsi="Arial"/>
          <w:b/>
          <w:bCs/>
          <w:sz w:val="23"/>
          <w:szCs w:val="23"/>
          <w:u w:val="single"/>
        </w:rPr>
        <w:t xml:space="preserve">για τον </w:t>
      </w:r>
      <w:r>
        <w:rPr>
          <w:rFonts w:ascii="Arial" w:cs="Arial" w:hAnsi="Arial"/>
          <w:b/>
          <w:bCs/>
          <w:sz w:val="23"/>
          <w:szCs w:val="23"/>
          <w:u w:val="single"/>
          <w:lang w:val="en-US"/>
        </w:rPr>
        <w:t>COVID</w:t>
      </w:r>
      <w:r>
        <w:rPr>
          <w:rFonts w:ascii="Arial" w:cs="Arial" w:hAnsi="Arial"/>
          <w:b/>
          <w:bCs/>
          <w:sz w:val="23"/>
          <w:szCs w:val="23"/>
          <w:u w:val="single"/>
        </w:rPr>
        <w:t>-</w:t>
      </w:r>
      <w:r>
        <w:rPr>
          <w:rFonts w:ascii="Arial" w:cs="Arial" w:hAnsi="Arial"/>
          <w:sz w:val="23"/>
          <w:szCs w:val="23"/>
          <w:u w:val="single"/>
        </w:rPr>
        <w:t>19</w:t>
      </w:r>
      <w:r>
        <w:rPr>
          <w:rFonts w:ascii="Arial" w:cs="Arial" w:hAnsi="Arial"/>
          <w:sz w:val="23"/>
          <w:szCs w:val="23"/>
        </w:rPr>
        <w:t xml:space="preserve"> σχετικά με τα μ</w:t>
      </w:r>
      <w:r>
        <w:rPr>
          <w:rFonts w:ascii="Arial" w:cs="Arial" w:hAnsi="Arial"/>
          <w:sz w:val="23"/>
          <w:szCs w:val="23"/>
        </w:rPr>
        <w:t xml:space="preserve">έτρα </w:t>
      </w:r>
      <w:r>
        <w:rPr>
          <w:rFonts w:ascii="Arial" w:cs="Arial" w:hAnsi="Arial"/>
          <w:sz w:val="23"/>
          <w:szCs w:val="23"/>
        </w:rPr>
        <w:t>προστασίας και καθαριότητας</w:t>
      </w:r>
    </w:p>
    <w:p>
      <w:pPr>
        <w:pStyle w:val="style4097"/>
        <w:rPr>
          <w:rFonts w:ascii="Arial" w:cs="Arial" w:hAnsi="Arial"/>
          <w:b/>
          <w:bCs/>
          <w:sz w:val="28"/>
          <w:szCs w:val="28"/>
          <w:u w:val="single"/>
        </w:rPr>
      </w:pPr>
    </w:p>
    <w:p>
      <w:pPr>
        <w:pStyle w:val="style4097"/>
        <w:jc w:val="center"/>
        <w:rPr>
          <w:rFonts w:ascii="Arial" w:cs="Arial" w:hAnsi="Arial"/>
          <w:b/>
          <w:bCs/>
          <w:sz w:val="28"/>
          <w:szCs w:val="28"/>
          <w:u w:val="single"/>
        </w:rPr>
      </w:pPr>
      <w:r>
        <w:rPr>
          <w:rFonts w:ascii="Arial" w:cs="Arial" w:hAnsi="Arial"/>
          <w:b/>
          <w:bCs/>
          <w:sz w:val="28"/>
          <w:szCs w:val="28"/>
          <w:u w:val="single"/>
        </w:rPr>
        <w:t>ΓΕΝΙΚΕΣ ΠΛΗΡΟΦΟΡΙΕΣ</w:t>
      </w:r>
    </w:p>
    <w:p>
      <w:pPr>
        <w:pStyle w:val="style4097"/>
        <w:rPr>
          <w:rFonts w:ascii="Arial" w:cs="Arial" w:hAnsi="Arial"/>
          <w:sz w:val="22"/>
          <w:szCs w:val="22"/>
          <w:u w:val="single"/>
        </w:rPr>
      </w:pPr>
      <w:r>
        <w:rPr>
          <w:rFonts w:ascii="Arial" w:cs="Arial" w:hAnsi="Arial"/>
          <w:b/>
          <w:bCs/>
          <w:sz w:val="22"/>
          <w:szCs w:val="22"/>
          <w:u w:val="single"/>
        </w:rPr>
        <w:t xml:space="preserve"> </w:t>
      </w:r>
    </w:p>
    <w:p>
      <w:pPr>
        <w:pStyle w:val="style4097"/>
        <w:numPr>
          <w:ilvl w:val="0"/>
          <w:numId w:val="5"/>
        </w:numPr>
        <w:spacing w:after="84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Την Δευτέρα 27 Ιουλίου </w:t>
      </w:r>
      <w:r>
        <w:rPr>
          <w:rFonts w:ascii="Arial" w:cs="Arial" w:hAnsi="Arial"/>
          <w:b/>
          <w:bCs/>
          <w:sz w:val="22"/>
          <w:szCs w:val="22"/>
        </w:rPr>
        <w:t>2020</w:t>
      </w:r>
      <w:r>
        <w:rPr>
          <w:rFonts w:ascii="Arial" w:cs="Arial" w:hAnsi="Arial"/>
          <w:sz w:val="22"/>
          <w:szCs w:val="22"/>
        </w:rPr>
        <w:t xml:space="preserve"> οι κατασκηνώτριες</w:t>
      </w:r>
      <w:r>
        <w:rPr>
          <w:rFonts w:ascii="Arial" w:cs="Arial" w:hAnsi="Arial"/>
          <w:sz w:val="22"/>
          <w:szCs w:val="22"/>
        </w:rPr>
        <w:t xml:space="preserve"> θα πρέπει να μεταβούν στους χώρους της κατασκήνωσης με ιδιωτικό μέσο συνοδευόμενο από μόνο ένα άτομο της οικογενείας τους.</w:t>
      </w:r>
      <w:r>
        <w:rPr>
          <w:rFonts w:ascii="Arial" w:cs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 xml:space="preserve">Η ώρα προσέλευσης των κατασκηνωτών έχει οριστεί από τις 10:00 π.μ. έως τις 10:30 π.μ. από την </w:t>
      </w:r>
      <w:r>
        <w:rPr>
          <w:rFonts w:ascii="Arial" w:cs="Arial" w:hAnsi="Arial"/>
          <w:b/>
          <w:bCs/>
          <w:sz w:val="22"/>
          <w:szCs w:val="22"/>
          <w:u w:val="single"/>
        </w:rPr>
        <w:t>επάνω πύλη</w:t>
      </w:r>
      <w:r>
        <w:rPr>
          <w:rFonts w:ascii="Arial" w:cs="Arial" w:hAnsi="Arial"/>
          <w:sz w:val="22"/>
          <w:szCs w:val="22"/>
        </w:rPr>
        <w:t xml:space="preserve"> . </w:t>
      </w:r>
      <w:r>
        <w:rPr>
          <w:rFonts w:ascii="Arial" w:cs="Arial" w:hAnsi="Arial"/>
          <w:b/>
          <w:bCs/>
          <w:sz w:val="22"/>
          <w:szCs w:val="22"/>
        </w:rPr>
        <w:t xml:space="preserve">Προς αποφυγή τυχόν συνωστισμού, τα παιδιά θα παραμένουν μέσα στα οχήματα έως ότου έρθει η σειρά τους να εισέλθουν στην κατασκήνωση. </w:t>
      </w:r>
      <w:r>
        <w:rPr>
          <w:rFonts w:ascii="Arial" w:cs="Arial" w:hAnsi="Arial"/>
          <w:b/>
          <w:bCs/>
          <w:sz w:val="22"/>
          <w:szCs w:val="22"/>
          <w:u w:val="single"/>
        </w:rPr>
        <w:t>Η είσοδος κηδεμόνων εντός της κατασκήνωσης απαγορεύεται ρητώς.</w:t>
      </w:r>
    </w:p>
    <w:p>
      <w:pPr>
        <w:pStyle w:val="style4097"/>
        <w:numPr>
          <w:ilvl w:val="0"/>
          <w:numId w:val="5"/>
        </w:numPr>
        <w:spacing w:after="84"/>
        <w:rPr>
          <w:rFonts w:ascii="Arial" w:cs="Arial" w:hAnsi="Arial"/>
          <w:b/>
          <w:bCs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Η επιστροφή των κατασκηνωτών τη</w:t>
      </w:r>
      <w:r>
        <w:rPr>
          <w:rFonts w:ascii="Arial" w:cs="Arial" w:hAnsi="Arial"/>
          <w:b/>
          <w:bCs/>
          <w:sz w:val="22"/>
          <w:szCs w:val="22"/>
        </w:rPr>
        <w:t xml:space="preserve">ν Δευτέρα 3 Αυγούστου </w:t>
      </w:r>
      <w:r>
        <w:rPr>
          <w:rFonts w:ascii="Arial" w:cs="Arial" w:hAnsi="Arial"/>
          <w:b/>
          <w:bCs/>
          <w:sz w:val="22"/>
          <w:szCs w:val="22"/>
        </w:rPr>
        <w:t>2020</w:t>
      </w:r>
      <w:r>
        <w:rPr>
          <w:rFonts w:ascii="Arial" w:cs="Arial" w:hAnsi="Arial"/>
          <w:sz w:val="22"/>
          <w:szCs w:val="22"/>
        </w:rPr>
        <w:t xml:space="preserve"> θα γίνει με τον αντίστοιχο τρόπο από την </w:t>
      </w:r>
      <w:r>
        <w:rPr>
          <w:rFonts w:ascii="Arial" w:cs="Arial" w:hAnsi="Arial"/>
          <w:b/>
          <w:bCs/>
          <w:sz w:val="22"/>
          <w:szCs w:val="22"/>
          <w:u w:val="single"/>
        </w:rPr>
        <w:t>κάτω πύλη</w:t>
      </w:r>
      <w:r>
        <w:rPr>
          <w:rFonts w:ascii="Arial" w:cs="Arial" w:hAnsi="Arial"/>
          <w:sz w:val="22"/>
          <w:szCs w:val="22"/>
        </w:rPr>
        <w:t xml:space="preserve"> και ώρες από </w:t>
      </w:r>
      <w:r>
        <w:rPr>
          <w:rFonts w:ascii="Arial" w:cs="Arial" w:hAnsi="Arial"/>
          <w:sz w:val="22"/>
          <w:szCs w:val="22"/>
        </w:rPr>
        <w:t xml:space="preserve">τις </w:t>
      </w:r>
      <w:r>
        <w:rPr>
          <w:rFonts w:ascii="Arial" w:cs="Arial" w:hAnsi="Arial"/>
          <w:b/>
          <w:bCs/>
          <w:sz w:val="22"/>
          <w:szCs w:val="22"/>
        </w:rPr>
        <w:t>8</w:t>
      </w:r>
      <w:r>
        <w:rPr>
          <w:rFonts w:ascii="Arial" w:cs="Arial" w:hAnsi="Arial"/>
          <w:b/>
          <w:bCs/>
          <w:sz w:val="22"/>
          <w:szCs w:val="22"/>
        </w:rPr>
        <w:t xml:space="preserve">:30 </w:t>
      </w:r>
      <w:r>
        <w:rPr>
          <w:rFonts w:ascii="Arial" w:cs="Arial" w:hAnsi="Arial"/>
          <w:b/>
          <w:bCs/>
          <w:sz w:val="22"/>
          <w:szCs w:val="22"/>
        </w:rPr>
        <w:t xml:space="preserve"> π.μ. </w:t>
      </w:r>
      <w:r>
        <w:rPr>
          <w:rFonts w:ascii="Arial" w:cs="Arial" w:hAnsi="Arial"/>
          <w:b/>
          <w:bCs/>
          <w:sz w:val="22"/>
          <w:szCs w:val="22"/>
        </w:rPr>
        <w:t xml:space="preserve">έως τις </w:t>
      </w:r>
      <w:r>
        <w:rPr>
          <w:rFonts w:ascii="Arial" w:cs="Arial" w:hAnsi="Arial"/>
          <w:b/>
          <w:bCs/>
          <w:sz w:val="22"/>
          <w:szCs w:val="22"/>
        </w:rPr>
        <w:t>9</w:t>
      </w:r>
      <w:r>
        <w:rPr>
          <w:rFonts w:ascii="Arial" w:cs="Arial" w:hAnsi="Arial"/>
          <w:b/>
          <w:bCs/>
          <w:sz w:val="22"/>
          <w:szCs w:val="22"/>
        </w:rPr>
        <w:t>:00 π.μ..</w:t>
      </w:r>
    </w:p>
    <w:p>
      <w:pPr>
        <w:pStyle w:val="style4097"/>
        <w:numPr>
          <w:ilvl w:val="0"/>
          <w:numId w:val="5"/>
        </w:numPr>
        <w:spacing w:after="84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Τα πράγματα των κατασκηνωτών θα μεταφερθούν από τους ιδίους στον χώρο της κατασκήνωσης.</w:t>
      </w:r>
    </w:p>
    <w:p>
      <w:pPr>
        <w:pStyle w:val="style4097"/>
        <w:numPr>
          <w:ilvl w:val="0"/>
          <w:numId w:val="5"/>
        </w:numPr>
        <w:spacing w:after="84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Κατά τη διάρκεια της κατασκηνωτικής περιόδου μπορείτε να καλείτε στο τηλέφωνο της κατασκήνωσης </w:t>
      </w:r>
      <w:r>
        <w:rPr>
          <w:rFonts w:ascii="Arial" w:cs="Arial" w:hAnsi="Arial"/>
          <w:sz w:val="22"/>
          <w:szCs w:val="22"/>
        </w:rPr>
        <w:t>2634031319</w:t>
      </w:r>
      <w:r>
        <w:rPr>
          <w:rFonts w:ascii="Arial" w:cs="Arial" w:hAnsi="Arial"/>
          <w:sz w:val="22"/>
          <w:szCs w:val="22"/>
        </w:rPr>
        <w:t xml:space="preserve"> από τις </w:t>
      </w:r>
      <w:r>
        <w:rPr>
          <w:rFonts w:ascii="Arial" w:cs="Arial" w:hAnsi="Arial"/>
          <w:sz w:val="22"/>
          <w:szCs w:val="22"/>
        </w:rPr>
        <w:t>10:00</w:t>
      </w:r>
      <w:r>
        <w:rPr>
          <w:rFonts w:ascii="Arial" w:cs="Arial" w:hAnsi="Arial"/>
          <w:sz w:val="22"/>
          <w:szCs w:val="22"/>
        </w:rPr>
        <w:t xml:space="preserve"> έως τις </w:t>
      </w:r>
      <w:r>
        <w:rPr>
          <w:rFonts w:ascii="Arial" w:cs="Arial" w:hAnsi="Arial"/>
          <w:sz w:val="22"/>
          <w:szCs w:val="22"/>
        </w:rPr>
        <w:t>12:00</w:t>
      </w:r>
      <w:r>
        <w:rPr>
          <w:rFonts w:ascii="Arial" w:cs="Arial" w:hAnsi="Arial"/>
          <w:sz w:val="22"/>
          <w:szCs w:val="22"/>
        </w:rPr>
        <w:t xml:space="preserve"> π.μ</w:t>
      </w:r>
    </w:p>
    <w:p>
      <w:pPr>
        <w:pStyle w:val="style4097"/>
        <w:numPr>
          <w:ilvl w:val="0"/>
          <w:numId w:val="5"/>
        </w:numPr>
        <w:spacing w:after="84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>Τα τροφεία</w:t>
      </w:r>
      <w:r>
        <w:rPr>
          <w:rFonts w:ascii="Arial" w:cs="Arial" w:hAnsi="Arial"/>
          <w:sz w:val="22"/>
          <w:szCs w:val="22"/>
        </w:rPr>
        <w:t xml:space="preserve"> και για φέτος έχουν οριστεί στα 1</w:t>
      </w:r>
      <w:r>
        <w:rPr>
          <w:rFonts w:ascii="Arial" w:cs="Arial" w:hAnsi="Arial"/>
          <w:sz w:val="22"/>
          <w:szCs w:val="22"/>
        </w:rPr>
        <w:t>10 ευρω</w:t>
      </w:r>
      <w:r>
        <w:rPr>
          <w:rFonts w:ascii="Arial" w:cs="Arial" w:hAnsi="Arial"/>
          <w:sz w:val="22"/>
          <w:szCs w:val="22"/>
        </w:rPr>
        <w:t>. Προκαταβάλλονται μαζί με τη δήλωση συμμετοχής και δεν επιστρέφονται μετά την παραμονή της έναρξης της περιόδου. Στα αδέλφια γίνεται έκπτωση, στα δύο αδέλφια κατά 10%, στα τρία κατά 20% και στα τέσσερα και πάνω κατά 25%</w:t>
      </w:r>
      <w:bookmarkStart w:id="0" w:name="page2"/>
      <w:bookmarkEnd w:id="0"/>
    </w:p>
    <w:p>
      <w:pPr>
        <w:pStyle w:val="style4097"/>
        <w:numPr>
          <w:ilvl w:val="0"/>
          <w:numId w:val="5"/>
        </w:numPr>
        <w:spacing w:after="84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  <w:lang w:val="en-US"/>
        </w:rPr>
        <w:t>Κα</w:t>
      </w:r>
      <w:r>
        <w:rPr>
          <w:rFonts w:ascii="Arial" w:cs="Arial" w:hAnsi="Arial"/>
          <w:b/>
          <w:bCs/>
          <w:sz w:val="22"/>
          <w:szCs w:val="22"/>
          <w:lang w:val="en-US"/>
        </w:rPr>
        <w:t xml:space="preserve">τά την διάρκεια της </w:t>
      </w:r>
      <w:r>
        <w:rPr>
          <w:rFonts w:ascii="Arial" w:cs="Arial" w:hAnsi="Arial"/>
          <w:b/>
          <w:bCs/>
          <w:sz w:val="22"/>
          <w:szCs w:val="22"/>
          <w:lang w:val="en-US"/>
        </w:rPr>
        <w:t xml:space="preserve">κατασκήνωσης </w:t>
      </w:r>
      <w:r>
        <w:rPr>
          <w:rFonts w:ascii="Arial" w:cs="Arial" w:hAnsi="Arial"/>
          <w:b/>
          <w:bCs/>
          <w:sz w:val="22"/>
          <w:szCs w:val="22"/>
          <w:lang w:val="en-US"/>
        </w:rPr>
        <w:t xml:space="preserve">Δεν </w:t>
      </w:r>
      <w:r>
        <w:rPr>
          <w:rFonts w:ascii="Arial" w:cs="Arial" w:hAnsi="Arial"/>
          <w:b/>
          <w:bCs/>
          <w:sz w:val="22"/>
          <w:szCs w:val="22"/>
          <w:lang w:val="en-US"/>
        </w:rPr>
        <w:t xml:space="preserve">επιτρέπεται το </w:t>
      </w:r>
      <w:r>
        <w:rPr>
          <w:rFonts w:ascii="Arial" w:cs="Arial" w:hAnsi="Arial"/>
          <w:b/>
          <w:bCs/>
          <w:sz w:val="22"/>
          <w:szCs w:val="22"/>
          <w:lang w:val="en-US"/>
        </w:rPr>
        <w:t xml:space="preserve">επισκεπτήριο </w:t>
      </w:r>
      <w:r>
        <w:rPr>
          <w:rFonts w:ascii="Arial" w:cs="Arial" w:hAnsi="Arial"/>
          <w:b/>
          <w:bCs/>
          <w:sz w:val="22"/>
          <w:szCs w:val="22"/>
          <w:lang w:val="en-US"/>
        </w:rPr>
        <w:t>καθώς και ο εκκλησιασμός.</w:t>
      </w:r>
    </w:p>
    <w:p>
      <w:pPr>
        <w:pStyle w:val="style4097"/>
        <w:numPr>
          <w:ilvl w:val="0"/>
          <w:numId w:val="5"/>
        </w:numPr>
        <w:spacing w:after="84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>Οι γονείς κατά την προσέλευση και αποχώρηση των παιδιών από την κατασκήνωση δεν επιτρέπεται να εισέλθουν στον χώρο της κατασκήνωσης.</w:t>
      </w:r>
    </w:p>
    <w:p>
      <w:pPr>
        <w:pStyle w:val="style4097"/>
        <w:numPr>
          <w:ilvl w:val="0"/>
          <w:numId w:val="5"/>
        </w:numPr>
        <w:spacing w:after="84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Για οποιαδήποτε πληροφορία καλέστε εδώ: </w:t>
      </w:r>
    </w:p>
    <w:p>
      <w:pPr>
        <w:pStyle w:val="style4097"/>
        <w:numPr>
          <w:ilvl w:val="0"/>
          <w:numId w:val="5"/>
        </w:numPr>
        <w:spacing w:after="84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>Γιωτσοπούλου Εύη 6972553621</w:t>
      </w:r>
    </w:p>
    <w:p>
      <w:pPr>
        <w:pStyle w:val="style4097"/>
        <w:numPr>
          <w:ilvl w:val="0"/>
          <w:numId w:val="5"/>
        </w:numPr>
        <w:spacing w:after="84"/>
        <w:rPr>
          <w:rFonts w:ascii="Arial" w:cs="Arial" w:hAnsi="Arial"/>
          <w:b/>
          <w:bCs/>
          <w:sz w:val="22"/>
          <w:szCs w:val="22"/>
          <w:u w:val="single"/>
        </w:rPr>
      </w:pPr>
      <w:r>
        <w:rPr>
          <w:rFonts w:ascii="Arial" w:cs="Arial" w:hAnsi="Arial"/>
          <w:b/>
          <w:bCs/>
          <w:sz w:val="22"/>
          <w:szCs w:val="22"/>
          <w:u w:val="single"/>
        </w:rPr>
        <w:t>Σημείωση:</w:t>
      </w:r>
      <w:r>
        <w:rPr>
          <w:rFonts w:ascii="Arial" w:cs="Arial" w:hAnsi="Arial"/>
          <w:sz w:val="22"/>
          <w:szCs w:val="22"/>
        </w:rPr>
        <w:t xml:space="preserve"> Επιβάλλεται η προσκόμιση</w:t>
      </w:r>
      <w:r>
        <w:rPr>
          <w:rFonts w:ascii="Arial" w:cs="Arial" w:hAnsi="Arial"/>
          <w:sz w:val="22"/>
          <w:szCs w:val="22"/>
        </w:rPr>
        <w:t xml:space="preserve"> της δήλωσης και της βεβαίωσης γιατρού, προκειμένου να είναι έγκυρη η εγγραφή του παιδιού. Τέλος, δεκτά θα γίνουν άτομα που θα έρθουν </w:t>
      </w:r>
      <w:r>
        <w:rPr>
          <w:rFonts w:ascii="Arial" w:cs="Arial" w:hAnsi="Arial"/>
          <w:b/>
          <w:bCs/>
          <w:sz w:val="22"/>
          <w:szCs w:val="22"/>
          <w:u w:val="single"/>
        </w:rPr>
        <w:t>όλες τις μέρες.</w:t>
      </w:r>
    </w:p>
    <w:sectPr>
      <w:pgSz w:w="15600" w:h="10800" w:orient="landscape"/>
      <w:pgMar w:top="558" w:right="720" w:bottom="189" w:left="500" w:header="0" w:footer="0" w:gutter="0"/>
      <w:cols w:equalWidth="0" w:space="0" w:num="2">
        <w:col w:w="7160" w:space="300"/>
        <w:col w:w="69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000020404"/>
    <w:charset w:val="a1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000020304"/>
    <w:charset w:val="a1"/>
    <w:family w:val="roman"/>
    <w:pitch w:val="variable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a1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0020204"/>
    <w:charset w:val="a1"/>
    <w:family w:val="swiss"/>
    <w:pitch w:val="variable"/>
    <w:sig w:usb0="E0002AFF" w:usb1="C0007843" w:usb2="00000009" w:usb3="00000000" w:csb0="000001FF" w:csb1="00000000"/>
  </w:font>
  <w:font w:name="Palatino Linotype">
    <w:altName w:val="Palatino Linotype"/>
    <w:panose1 w:val="02040502050000030304"/>
    <w:charset w:val="a1"/>
    <w:family w:val="roman"/>
    <w:pitch w:val="variable"/>
    <w:sig w:usb0="E0000287" w:usb1="40000013" w:usb2="00000000" w:usb3="00000000" w:csb0="0000019F" w:csb1="00000000"/>
  </w:font>
  <w:font w:name="Comic Sans MS">
    <w:altName w:val="Comic Sans MS"/>
    <w:panose1 w:val="030f0702030000020204"/>
    <w:charset w:val="a1"/>
    <w:family w:val="script"/>
    <w:pitch w:val="variable"/>
    <w:sig w:usb0="00000287" w:usb1="40000013" w:usb2="00000000" w:usb3="00000000" w:csb0="0000009F" w:csb1="00000000"/>
  </w:font>
  <w:font w:name="Cambria">
    <w:altName w:val="Cambria"/>
    <w:panose1 w:val="02040503050000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43C9868"/>
    <w:lvl w:ilvl="0" w:tplc="573029B2">
      <w:start w:val="1"/>
      <w:numFmt w:val="bullet"/>
      <w:lvlText w:val=""/>
      <w:lvlJc w:val="left"/>
      <w:pPr/>
    </w:lvl>
    <w:lvl w:ilvl="1" w:tplc="1B4C7F5C">
      <w:start w:val="1"/>
      <w:numFmt w:val="bullet"/>
      <w:lvlText w:val="Ε"/>
      <w:lvlJc w:val="left"/>
      <w:pPr/>
    </w:lvl>
    <w:lvl w:ilvl="2" w:tplc="5358CE98">
      <w:start w:val="1"/>
      <w:numFmt w:val="bullet"/>
      <w:lvlText w:val=""/>
      <w:lvlJc w:val="left"/>
      <w:pPr/>
    </w:lvl>
    <w:lvl w:ilvl="3" w:tplc="218095E0">
      <w:start w:val="1"/>
      <w:numFmt w:val="bullet"/>
      <w:lvlText w:val=""/>
      <w:lvlJc w:val="left"/>
      <w:pPr/>
    </w:lvl>
    <w:lvl w:ilvl="4" w:tplc="24100732">
      <w:start w:val="1"/>
      <w:numFmt w:val="bullet"/>
      <w:lvlText w:val=""/>
      <w:lvlJc w:val="left"/>
      <w:pPr/>
    </w:lvl>
    <w:lvl w:ilvl="5" w:tplc="6DEA2C58">
      <w:start w:val="1"/>
      <w:numFmt w:val="bullet"/>
      <w:lvlText w:val=""/>
      <w:lvlJc w:val="left"/>
      <w:pPr/>
    </w:lvl>
    <w:lvl w:ilvl="6" w:tplc="A3A6908E">
      <w:start w:val="1"/>
      <w:numFmt w:val="bullet"/>
      <w:lvlText w:val=""/>
      <w:lvlJc w:val="left"/>
      <w:pPr/>
    </w:lvl>
    <w:lvl w:ilvl="7" w:tplc="0520E0FE">
      <w:start w:val="1"/>
      <w:numFmt w:val="bullet"/>
      <w:lvlText w:val=""/>
      <w:lvlJc w:val="left"/>
      <w:pPr/>
    </w:lvl>
    <w:lvl w:ilvl="8" w:tplc="F366498A">
      <w:start w:val="1"/>
      <w:numFmt w:val="bullet"/>
      <w:lvlText w:val=""/>
      <w:lvlJc w:val="left"/>
      <w:pPr/>
    </w:lvl>
  </w:abstractNum>
  <w:abstractNum w:abstractNumId="1">
    <w:nsid w:val="00000001"/>
    <w:multiLevelType w:val="hybridMultilevel"/>
    <w:tmpl w:val="66334872"/>
    <w:lvl w:ilvl="0" w:tplc="EABA66A0">
      <w:start w:val="1"/>
      <w:numFmt w:val="bullet"/>
      <w:lvlText w:val=""/>
      <w:lvlJc w:val="left"/>
      <w:pPr/>
    </w:lvl>
    <w:lvl w:ilvl="1" w:tplc="845893CA">
      <w:start w:val="1"/>
      <w:numFmt w:val="bullet"/>
      <w:lvlText w:val=""/>
      <w:lvlJc w:val="left"/>
      <w:pPr/>
    </w:lvl>
    <w:lvl w:ilvl="2" w:tplc="2FB2106E">
      <w:start w:val="1"/>
      <w:numFmt w:val="bullet"/>
      <w:lvlText w:val=""/>
      <w:lvlJc w:val="left"/>
      <w:pPr/>
    </w:lvl>
    <w:lvl w:ilvl="3" w:tplc="955698DE">
      <w:start w:val="1"/>
      <w:numFmt w:val="bullet"/>
      <w:lvlText w:val=""/>
      <w:lvlJc w:val="left"/>
      <w:pPr/>
    </w:lvl>
    <w:lvl w:ilvl="4" w:tplc="2272EB28">
      <w:start w:val="1"/>
      <w:numFmt w:val="bullet"/>
      <w:lvlText w:val=""/>
      <w:lvlJc w:val="left"/>
      <w:pPr/>
    </w:lvl>
    <w:lvl w:ilvl="5" w:tplc="F2D8E41E">
      <w:start w:val="1"/>
      <w:numFmt w:val="bullet"/>
      <w:lvlText w:val=""/>
      <w:lvlJc w:val="left"/>
      <w:pPr/>
    </w:lvl>
    <w:lvl w:ilvl="6" w:tplc="DF36ABC0">
      <w:start w:val="1"/>
      <w:numFmt w:val="bullet"/>
      <w:lvlText w:val=""/>
      <w:lvlJc w:val="left"/>
      <w:pPr/>
    </w:lvl>
    <w:lvl w:ilvl="7" w:tplc="51164326">
      <w:start w:val="1"/>
      <w:numFmt w:val="bullet"/>
      <w:lvlText w:val=""/>
      <w:lvlJc w:val="left"/>
      <w:pPr/>
    </w:lvl>
    <w:lvl w:ilvl="8" w:tplc="5AB684CE">
      <w:start w:val="1"/>
      <w:numFmt w:val="bullet"/>
      <w:lvlText w:val=""/>
      <w:lvlJc w:val="left"/>
      <w:pPr/>
    </w:lvl>
  </w:abstractNum>
  <w:abstractNum w:abstractNumId="2">
    <w:nsid w:val="00000002"/>
    <w:multiLevelType w:val="hybridMultilevel"/>
    <w:tmpl w:val="79F8B72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cs="Courier New" w:hAnsi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abstractNum w:abstractNumId="3">
    <w:nsid w:val="00000003"/>
    <w:multiLevelType w:val="hybridMultilevel"/>
    <w:tmpl w:val="2320E75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cs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abstractNum w:abstractNumId="4">
    <w:nsid w:val="00000004"/>
    <w:multiLevelType w:val="hybridMultilevel"/>
    <w:tmpl w:val="7BAE30C8"/>
    <w:lvl w:ilvl="0" w:tplc="0408000B">
      <w:start w:val="1"/>
      <w:numFmt w:val="bullet"/>
      <w:lvlText w:val=""/>
      <w:lvlJc w:val="left"/>
      <w:pPr>
        <w:ind w:left="810" w:hanging="360"/>
      </w:pPr>
      <w:rPr>
        <w:rFonts w:ascii="Wingdings" w:cs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l-GR" w:bidi="ar-SA" w:eastAsia="el-GR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rFonts w:cs="Calibri"/>
      <w:sz w:val="20"/>
      <w:szCs w:val="20"/>
    </w:rPr>
  </w:style>
  <w:style w:type="character" w:default="1" w:styleId="style65">
    <w:name w:val="Default Paragraph Font"/>
    <w:next w:val="style65"/>
    <w:uiPriority w:val="99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customStyle="1" w:styleId="style4097">
    <w:name w:val="Default"/>
    <w:next w:val="style4097"/>
    <w:uiPriority w:val="99"/>
    <w:pPr>
      <w:autoSpaceDE w:val="false"/>
      <w:autoSpaceDN w:val="false"/>
      <w:adjustRightInd w:val="false"/>
    </w:pPr>
    <w:rPr>
      <w:rFonts w:ascii="Palatino Linotype" w:cs="Palatino Linotype" w:hAnsi="Palatino Linotype"/>
      <w:color w:val="000000"/>
      <w:sz w:val="24"/>
      <w:szCs w:val="24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153"/>
        <w:tab w:val="right" w:leader="none" w:pos="8306"/>
      </w:tabs>
    </w:pPr>
    <w:rPr/>
  </w:style>
  <w:style w:type="character" w:customStyle="1" w:styleId="style4098">
    <w:name w:val="Header Char_dcb2a4ca-7f78-4fe0-8133-52a8734fff5f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153"/>
        <w:tab w:val="right" w:leader="none" w:pos="8306"/>
      </w:tabs>
    </w:pPr>
    <w:rPr/>
  </w:style>
  <w:style w:type="character" w:customStyle="1" w:styleId="style4099">
    <w:name w:val="Footer Char_f7da48aa-3b4a-4e1b-ba11-5b9fc86c487e"/>
    <w:basedOn w:val="style65"/>
    <w:next w:val="style4099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Words>405</Words>
  <Pages>2</Pages>
  <Characters>2380</Characters>
  <Application>WPS Office</Application>
  <DocSecurity>0</DocSecurity>
  <Paragraphs>52</Paragraphs>
  <ScaleCrop>false</ScaleCrop>
  <Company>Grizli777</Company>
  <LinksUpToDate>false</LinksUpToDate>
  <CharactersWithSpaces>2799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2020-06-26T10:37:24Z</dcterms:created>
  <dc:creator>ΠΑΠΑΔΟΠΟΥΛΟΣ ΔΗΜΗΤΡΙΟΣ</dc:creator>
  <lastModifiedBy>Redmi 7A</lastModifiedBy>
  <dcterms:modified xsi:type="dcterms:W3CDTF">2020-06-26T10:37:24Z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